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B8B0E" w14:textId="79DED432" w:rsidR="004C6C38" w:rsidRDefault="00710130" w:rsidP="004C6C38">
      <w:pPr>
        <w:pStyle w:val="Zarkazkladnhotextu2"/>
        <w:rPr>
          <w:rFonts w:asciiTheme="minorHAnsi" w:hAnsiTheme="minorHAnsi" w:cstheme="minorHAnsi"/>
          <w:b w:val="0"/>
          <w:sz w:val="32"/>
          <w:szCs w:val="32"/>
        </w:rPr>
      </w:pPr>
      <w:r>
        <w:rPr>
          <w:rFonts w:asciiTheme="minorHAnsi" w:hAnsiTheme="minorHAnsi" w:cstheme="minorHAnsi"/>
          <w:sz w:val="22"/>
          <w:szCs w:val="22"/>
        </w:rPr>
        <w:t xml:space="preserve">Príloha č. </w:t>
      </w:r>
      <w:r w:rsidR="0075039F">
        <w:rPr>
          <w:rFonts w:asciiTheme="minorHAnsi" w:hAnsiTheme="minorHAnsi" w:cstheme="minorHAnsi"/>
          <w:sz w:val="22"/>
          <w:szCs w:val="22"/>
        </w:rPr>
        <w:t>4</w:t>
      </w:r>
      <w:r w:rsidR="00AB0BE2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 xml:space="preserve"> k Časti č. 4 poistenie zodpovednosti za </w:t>
      </w:r>
      <w:proofErr w:type="spellStart"/>
      <w:r w:rsidR="004C6C38" w:rsidRPr="00B65E85">
        <w:rPr>
          <w:rFonts w:asciiTheme="minorHAnsi" w:hAnsiTheme="minorHAnsi" w:cstheme="minorHAnsi"/>
          <w:bCs/>
          <w:sz w:val="22"/>
          <w:szCs w:val="22"/>
        </w:rPr>
        <w:t>enviromentálnu</w:t>
      </w:r>
      <w:proofErr w:type="spellEnd"/>
      <w:r w:rsidR="004C6C38" w:rsidRPr="00B65E85">
        <w:rPr>
          <w:rFonts w:asciiTheme="minorHAnsi" w:hAnsiTheme="minorHAnsi" w:cstheme="minorHAnsi"/>
          <w:bCs/>
          <w:sz w:val="22"/>
          <w:szCs w:val="22"/>
        </w:rPr>
        <w:t xml:space="preserve"> škodu v zmysle ustanovenia §13 zákona č. 359/2007 </w:t>
      </w:r>
      <w:proofErr w:type="spellStart"/>
      <w:r w:rsidR="004C6C38" w:rsidRPr="00B65E85">
        <w:rPr>
          <w:rFonts w:asciiTheme="minorHAnsi" w:hAnsiTheme="minorHAnsi" w:cstheme="minorHAnsi"/>
          <w:bCs/>
          <w:sz w:val="22"/>
          <w:szCs w:val="22"/>
        </w:rPr>
        <w:t>Z.z</w:t>
      </w:r>
      <w:proofErr w:type="spellEnd"/>
      <w:r w:rsidR="004C6C38" w:rsidRPr="00B65E85">
        <w:rPr>
          <w:rFonts w:asciiTheme="minorHAnsi" w:hAnsiTheme="minorHAnsi" w:cstheme="minorHAnsi"/>
          <w:bCs/>
          <w:sz w:val="22"/>
          <w:szCs w:val="22"/>
        </w:rPr>
        <w:t xml:space="preserve">. o prevencii a náprave </w:t>
      </w:r>
      <w:proofErr w:type="spellStart"/>
      <w:r w:rsidR="004C6C38" w:rsidRPr="00B65E85">
        <w:rPr>
          <w:rFonts w:asciiTheme="minorHAnsi" w:hAnsiTheme="minorHAnsi" w:cstheme="minorHAnsi"/>
          <w:bCs/>
          <w:sz w:val="22"/>
          <w:szCs w:val="22"/>
        </w:rPr>
        <w:t>enviromentáln</w:t>
      </w:r>
      <w:r w:rsidR="004C6C38">
        <w:rPr>
          <w:rFonts w:asciiTheme="minorHAnsi" w:hAnsiTheme="minorHAnsi" w:cstheme="minorHAnsi"/>
          <w:bCs/>
          <w:sz w:val="22"/>
          <w:szCs w:val="22"/>
        </w:rPr>
        <w:t>y</w:t>
      </w:r>
      <w:r w:rsidR="004C6C38" w:rsidRPr="00B65E85">
        <w:rPr>
          <w:rFonts w:asciiTheme="minorHAnsi" w:hAnsiTheme="minorHAnsi" w:cstheme="minorHAnsi"/>
          <w:bCs/>
          <w:sz w:val="22"/>
          <w:szCs w:val="22"/>
        </w:rPr>
        <w:t>ch</w:t>
      </w:r>
      <w:proofErr w:type="spellEnd"/>
      <w:r w:rsidR="004C6C38" w:rsidRPr="00B65E85">
        <w:rPr>
          <w:rFonts w:asciiTheme="minorHAnsi" w:hAnsiTheme="minorHAnsi" w:cstheme="minorHAnsi"/>
          <w:bCs/>
          <w:sz w:val="22"/>
          <w:szCs w:val="22"/>
        </w:rPr>
        <w:t xml:space="preserve"> škôd</w:t>
      </w:r>
      <w:r w:rsidR="004C6C38" w:rsidRPr="00710130">
        <w:rPr>
          <w:rFonts w:asciiTheme="minorHAnsi" w:hAnsiTheme="minorHAnsi" w:cstheme="minorHAnsi"/>
          <w:b w:val="0"/>
          <w:sz w:val="32"/>
          <w:szCs w:val="32"/>
        </w:rPr>
        <w:t xml:space="preserve"> </w:t>
      </w:r>
    </w:p>
    <w:p w14:paraId="60C646D5" w14:textId="77777777" w:rsidR="004C6C38" w:rsidRDefault="004C6C38" w:rsidP="004C6C38">
      <w:pPr>
        <w:pStyle w:val="Zarkazkladnhotextu2"/>
        <w:rPr>
          <w:rFonts w:asciiTheme="minorHAnsi" w:hAnsiTheme="minorHAnsi" w:cstheme="minorHAnsi"/>
          <w:b w:val="0"/>
          <w:sz w:val="32"/>
          <w:szCs w:val="32"/>
        </w:rPr>
      </w:pPr>
    </w:p>
    <w:p w14:paraId="36F5B6F7" w14:textId="747F8463" w:rsidR="00FC5918" w:rsidRDefault="004C6C38" w:rsidP="004C6C38">
      <w:pPr>
        <w:pStyle w:val="Zarkazkladnhotextu2"/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 xml:space="preserve">Doplňujúce informácie </w:t>
      </w:r>
      <w:r w:rsidR="00FC5918">
        <w:rPr>
          <w:rFonts w:asciiTheme="minorHAnsi" w:hAnsiTheme="minorHAnsi" w:cstheme="minorHAnsi"/>
          <w:sz w:val="32"/>
          <w:szCs w:val="32"/>
        </w:rPr>
        <w:t xml:space="preserve">Verejného </w:t>
      </w:r>
      <w:r w:rsidR="00AB0BE2">
        <w:rPr>
          <w:rFonts w:asciiTheme="minorHAnsi" w:hAnsiTheme="minorHAnsi" w:cstheme="minorHAnsi"/>
          <w:sz w:val="32"/>
          <w:szCs w:val="32"/>
        </w:rPr>
        <w:t>o</w:t>
      </w:r>
      <w:r w:rsidR="00FC5918">
        <w:rPr>
          <w:rFonts w:asciiTheme="minorHAnsi" w:hAnsiTheme="minorHAnsi" w:cstheme="minorHAnsi"/>
          <w:sz w:val="32"/>
          <w:szCs w:val="32"/>
        </w:rPr>
        <w:t xml:space="preserve">bstarávateľa </w:t>
      </w:r>
    </w:p>
    <w:p w14:paraId="6F2824B0" w14:textId="5B06BE7A" w:rsidR="004C6C38" w:rsidRDefault="004C6C38" w:rsidP="004C6C38">
      <w:pPr>
        <w:pStyle w:val="Zarkazkladnhotextu2"/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 xml:space="preserve">k poisteniu zodpovednosti za </w:t>
      </w:r>
      <w:proofErr w:type="spellStart"/>
      <w:r>
        <w:rPr>
          <w:rFonts w:asciiTheme="minorHAnsi" w:hAnsiTheme="minorHAnsi" w:cstheme="minorHAnsi"/>
          <w:sz w:val="32"/>
          <w:szCs w:val="32"/>
        </w:rPr>
        <w:t>enviromentálnu</w:t>
      </w:r>
      <w:proofErr w:type="spellEnd"/>
      <w:r>
        <w:rPr>
          <w:rFonts w:asciiTheme="minorHAnsi" w:hAnsiTheme="minorHAnsi" w:cstheme="minorHAnsi"/>
          <w:sz w:val="32"/>
          <w:szCs w:val="32"/>
        </w:rPr>
        <w:t xml:space="preserve"> </w:t>
      </w:r>
      <w:r w:rsidR="00AB0BE2">
        <w:rPr>
          <w:rFonts w:asciiTheme="minorHAnsi" w:hAnsiTheme="minorHAnsi" w:cstheme="minorHAnsi"/>
          <w:sz w:val="32"/>
          <w:szCs w:val="32"/>
        </w:rPr>
        <w:t>š</w:t>
      </w:r>
      <w:r>
        <w:rPr>
          <w:rFonts w:asciiTheme="minorHAnsi" w:hAnsiTheme="minorHAnsi" w:cstheme="minorHAnsi"/>
          <w:sz w:val="32"/>
          <w:szCs w:val="32"/>
        </w:rPr>
        <w:t>kodu</w:t>
      </w:r>
    </w:p>
    <w:p w14:paraId="3D95393E" w14:textId="77777777" w:rsidR="004C6C38" w:rsidRDefault="004C6C38" w:rsidP="004C6C38">
      <w:pPr>
        <w:pStyle w:val="Zarkazkladnhotextu2"/>
        <w:jc w:val="center"/>
        <w:rPr>
          <w:rFonts w:asciiTheme="minorHAnsi" w:hAnsiTheme="minorHAnsi" w:cstheme="minorHAnsi"/>
          <w:sz w:val="32"/>
          <w:szCs w:val="32"/>
        </w:rPr>
      </w:pPr>
    </w:p>
    <w:p w14:paraId="1345B705" w14:textId="103F6653" w:rsidR="004C6C38" w:rsidRPr="00FC5918" w:rsidRDefault="004C6C38" w:rsidP="004C6C38">
      <w:pPr>
        <w:pStyle w:val="Zarkazkladnhotextu2"/>
        <w:ind w:left="0" w:firstLine="0"/>
        <w:rPr>
          <w:rFonts w:asciiTheme="minorHAnsi" w:hAnsiTheme="minorHAnsi" w:cstheme="minorHAnsi"/>
          <w:b w:val="0"/>
          <w:bCs/>
          <w:sz w:val="22"/>
          <w:szCs w:val="22"/>
        </w:rPr>
      </w:pPr>
      <w:r>
        <w:t>-</w:t>
      </w:r>
      <w:r w:rsidR="00FC5918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Pr="00FC5918">
        <w:rPr>
          <w:rFonts w:asciiTheme="minorHAnsi" w:hAnsiTheme="minorHAnsi" w:cstheme="minorHAnsi"/>
          <w:b w:val="0"/>
          <w:bCs/>
          <w:sz w:val="22"/>
          <w:szCs w:val="22"/>
        </w:rPr>
        <w:t>má povolenie na vypúšťanie vôd do rieky Hron na prevádzky Lučatín a Brezno.</w:t>
      </w:r>
    </w:p>
    <w:p w14:paraId="4BDE7C58" w14:textId="4D3C97BC" w:rsidR="004C6C38" w:rsidRPr="00FC5918" w:rsidRDefault="004C6C38" w:rsidP="004C6C38">
      <w:pPr>
        <w:pStyle w:val="Zkladntext"/>
        <w:spacing w:before="113" w:line="237" w:lineRule="auto"/>
        <w:ind w:right="694"/>
        <w:jc w:val="both"/>
        <w:rPr>
          <w:rFonts w:asciiTheme="minorHAnsi" w:hAnsiTheme="minorHAnsi" w:cstheme="minorHAnsi"/>
        </w:rPr>
      </w:pPr>
      <w:r w:rsidRPr="00FC5918">
        <w:rPr>
          <w:rFonts w:asciiTheme="minorHAnsi" w:hAnsiTheme="minorHAnsi" w:cstheme="minorHAnsi"/>
          <w:b/>
          <w:bCs/>
        </w:rPr>
        <w:t>-</w:t>
      </w:r>
      <w:r w:rsidRPr="00FC5918">
        <w:rPr>
          <w:rFonts w:asciiTheme="minorHAnsi" w:hAnsiTheme="minorHAnsi" w:cstheme="minorHAnsi"/>
        </w:rPr>
        <w:t xml:space="preserve"> </w:t>
      </w:r>
      <w:r w:rsidR="00FC5918">
        <w:rPr>
          <w:rFonts w:asciiTheme="minorHAnsi" w:hAnsiTheme="minorHAnsi" w:cstheme="minorHAnsi"/>
        </w:rPr>
        <w:t>dočasne uskladňuje</w:t>
      </w:r>
      <w:r w:rsidRPr="00FC5918">
        <w:rPr>
          <w:rFonts w:asciiTheme="minorHAnsi" w:hAnsiTheme="minorHAnsi" w:cstheme="minorHAnsi"/>
        </w:rPr>
        <w:t xml:space="preserve"> nebezpečné  látky</w:t>
      </w:r>
    </w:p>
    <w:p w14:paraId="565F46EA" w14:textId="77777777" w:rsidR="00FC5918" w:rsidRDefault="00FC5918" w:rsidP="00FC5918">
      <w:pPr>
        <w:pStyle w:val="Nadpis1"/>
        <w:ind w:left="0"/>
        <w:rPr>
          <w:rFonts w:asciiTheme="minorHAnsi" w:hAnsiTheme="minorHAnsi" w:cstheme="minorHAnsi"/>
          <w:b w:val="0"/>
          <w:bCs w:val="0"/>
        </w:rPr>
      </w:pPr>
      <w:r w:rsidRPr="00FC5918">
        <w:rPr>
          <w:rFonts w:asciiTheme="minorHAnsi" w:hAnsiTheme="minorHAnsi" w:cstheme="minorHAnsi"/>
        </w:rPr>
        <w:t xml:space="preserve">- </w:t>
      </w:r>
      <w:r>
        <w:rPr>
          <w:rFonts w:asciiTheme="minorHAnsi" w:hAnsiTheme="minorHAnsi" w:cstheme="minorHAnsi"/>
          <w:b w:val="0"/>
          <w:bCs w:val="0"/>
        </w:rPr>
        <w:t xml:space="preserve">nie je </w:t>
      </w:r>
      <w:r w:rsidRPr="00FC5918">
        <w:rPr>
          <w:rFonts w:asciiTheme="minorHAnsi" w:hAnsiTheme="minorHAnsi" w:cstheme="minorHAnsi"/>
          <w:b w:val="0"/>
          <w:bCs w:val="0"/>
        </w:rPr>
        <w:t>prevádzkovateľom žiadnej skládky odpadu.</w:t>
      </w:r>
    </w:p>
    <w:p w14:paraId="0E7EE804" w14:textId="77777777" w:rsidR="00FC5918" w:rsidRDefault="00FC5918" w:rsidP="00FC5918">
      <w:pPr>
        <w:pStyle w:val="Nadpis1"/>
        <w:ind w:left="0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 xml:space="preserve">  (</w:t>
      </w:r>
      <w:r w:rsidRPr="00FC5918">
        <w:rPr>
          <w:rFonts w:asciiTheme="minorHAnsi" w:hAnsiTheme="minorHAnsi" w:cstheme="minorHAnsi"/>
          <w:b w:val="0"/>
          <w:bCs w:val="0"/>
        </w:rPr>
        <w:t>Na každej prevádzke máme sklad nebezpečných odpadov ale tie nespĺňajú definíciu skládky odpadov</w:t>
      </w:r>
      <w:r>
        <w:rPr>
          <w:rFonts w:asciiTheme="minorHAnsi" w:hAnsiTheme="minorHAnsi" w:cstheme="minorHAnsi"/>
          <w:b w:val="0"/>
          <w:bCs w:val="0"/>
        </w:rPr>
        <w:t>)</w:t>
      </w:r>
    </w:p>
    <w:p w14:paraId="07EACAFB" w14:textId="72785C6E" w:rsidR="00FC5918" w:rsidRPr="00FC5918" w:rsidRDefault="00FC5918" w:rsidP="00FC5918">
      <w:pPr>
        <w:pStyle w:val="Nadpis1"/>
        <w:ind w:left="0"/>
        <w:rPr>
          <w:rFonts w:asciiTheme="minorHAnsi" w:hAnsiTheme="minorHAnsi" w:cstheme="minorHAnsi"/>
          <w:b w:val="0"/>
          <w:bCs w:val="0"/>
        </w:rPr>
      </w:pPr>
      <w:r w:rsidRPr="00FC5918">
        <w:rPr>
          <w:rFonts w:asciiTheme="minorHAnsi" w:hAnsiTheme="minorHAnsi" w:cstheme="minorHAnsi"/>
          <w:b w:val="0"/>
          <w:bCs w:val="0"/>
        </w:rPr>
        <w:t xml:space="preserve"> </w:t>
      </w:r>
    </w:p>
    <w:p w14:paraId="01B8DDE8" w14:textId="5871CC87" w:rsidR="00FC5918" w:rsidRPr="00FC5918" w:rsidRDefault="00FC5918" w:rsidP="00FC5918">
      <w:pPr>
        <w:pStyle w:val="Nadpis1"/>
        <w:ind w:left="0"/>
        <w:rPr>
          <w:rFonts w:asciiTheme="minorHAnsi" w:hAnsiTheme="minorHAnsi" w:cstheme="minorHAnsi"/>
          <w:b w:val="0"/>
          <w:bCs w:val="0"/>
        </w:rPr>
      </w:pPr>
      <w:r w:rsidRPr="00FC5918">
        <w:rPr>
          <w:rFonts w:asciiTheme="minorHAnsi" w:hAnsiTheme="minorHAnsi" w:cstheme="minorHAnsi"/>
          <w:b w:val="0"/>
          <w:bCs w:val="0"/>
        </w:rPr>
        <w:t>- strediská</w:t>
      </w:r>
      <w:r>
        <w:rPr>
          <w:rFonts w:asciiTheme="minorHAnsi" w:hAnsiTheme="minorHAnsi" w:cstheme="minorHAnsi"/>
          <w:b w:val="0"/>
          <w:bCs w:val="0"/>
        </w:rPr>
        <w:t xml:space="preserve"> obstarávateľa</w:t>
      </w:r>
      <w:r w:rsidRPr="00FC5918">
        <w:rPr>
          <w:rFonts w:asciiTheme="minorHAnsi" w:hAnsiTheme="minorHAnsi" w:cstheme="minorHAnsi"/>
          <w:b w:val="0"/>
          <w:bCs w:val="0"/>
        </w:rPr>
        <w:t xml:space="preserve"> sa nenachádzajú v ochrannom pásme pitnej vody</w:t>
      </w:r>
    </w:p>
    <w:p w14:paraId="106F008E" w14:textId="7E83E50A" w:rsidR="00FC5918" w:rsidRPr="00FE346B" w:rsidRDefault="00FC5918" w:rsidP="00FC5918">
      <w:pPr>
        <w:pStyle w:val="Zkladntext"/>
        <w:spacing w:before="113" w:line="237" w:lineRule="auto"/>
        <w:ind w:right="584"/>
        <w:rPr>
          <w:rFonts w:asciiTheme="minorHAnsi" w:hAnsiTheme="minorHAnsi" w:cstheme="minorHAnsi"/>
        </w:rPr>
      </w:pPr>
      <w:r w:rsidRPr="00FC5918">
        <w:rPr>
          <w:rFonts w:asciiTheme="minorHAnsi" w:hAnsiTheme="minorHAnsi" w:cstheme="minorHAnsi"/>
        </w:rPr>
        <w:t xml:space="preserve">- </w:t>
      </w:r>
      <w:r w:rsidRPr="00FE346B">
        <w:rPr>
          <w:rFonts w:asciiTheme="minorHAnsi" w:hAnsiTheme="minorHAnsi" w:cstheme="minorHAnsi"/>
        </w:rPr>
        <w:t>vzdialenosť prevádzok Verejného obstarávateľa od chráneného územia :</w:t>
      </w:r>
    </w:p>
    <w:p w14:paraId="0BF2587C" w14:textId="478D2D7D" w:rsidR="00FC5918" w:rsidRPr="00FE346B" w:rsidRDefault="00FC5918" w:rsidP="00FC5918">
      <w:pPr>
        <w:pStyle w:val="Nadpis1"/>
        <w:rPr>
          <w:rFonts w:asciiTheme="minorHAnsi" w:hAnsiTheme="minorHAnsi" w:cstheme="minorHAnsi"/>
          <w:b w:val="0"/>
          <w:bCs w:val="0"/>
        </w:rPr>
      </w:pPr>
      <w:r w:rsidRPr="00FE346B">
        <w:rPr>
          <w:rFonts w:asciiTheme="minorHAnsi" w:hAnsiTheme="minorHAnsi" w:cstheme="minorHAnsi"/>
        </w:rPr>
        <w:tab/>
        <w:t>-</w:t>
      </w:r>
      <w:r w:rsidRPr="00FE346B">
        <w:rPr>
          <w:rFonts w:asciiTheme="minorHAnsi" w:hAnsiTheme="minorHAnsi" w:cstheme="minorHAnsi"/>
          <w:b w:val="0"/>
          <w:bCs w:val="0"/>
        </w:rPr>
        <w:t xml:space="preserve">Menej ako 100 m – Banská Štiavnica, Lučatín, Brezno, </w:t>
      </w:r>
    </w:p>
    <w:p w14:paraId="6B394A1C" w14:textId="0E16F7D8" w:rsidR="00FC5918" w:rsidRPr="00FE346B" w:rsidRDefault="00FC5918" w:rsidP="00FC5918">
      <w:pPr>
        <w:pStyle w:val="Nadpis1"/>
        <w:ind w:firstLine="515"/>
        <w:rPr>
          <w:rFonts w:asciiTheme="minorHAnsi" w:hAnsiTheme="minorHAnsi" w:cstheme="minorHAnsi"/>
          <w:b w:val="0"/>
          <w:bCs w:val="0"/>
        </w:rPr>
      </w:pPr>
      <w:r w:rsidRPr="00FE346B">
        <w:rPr>
          <w:rFonts w:asciiTheme="minorHAnsi" w:hAnsiTheme="minorHAnsi" w:cstheme="minorHAnsi"/>
          <w:b w:val="0"/>
          <w:bCs w:val="0"/>
        </w:rPr>
        <w:t xml:space="preserve">-100 m – 500 m – </w:t>
      </w:r>
    </w:p>
    <w:p w14:paraId="0FDD15CD" w14:textId="222ECE5F" w:rsidR="00FC5918" w:rsidRPr="00FE346B" w:rsidRDefault="00FC5918" w:rsidP="00FC5918">
      <w:pPr>
        <w:pStyle w:val="Nadpis1"/>
        <w:ind w:firstLine="515"/>
        <w:rPr>
          <w:rFonts w:asciiTheme="minorHAnsi" w:hAnsiTheme="minorHAnsi" w:cstheme="minorHAnsi"/>
          <w:b w:val="0"/>
          <w:bCs w:val="0"/>
        </w:rPr>
      </w:pPr>
      <w:r w:rsidRPr="00FE346B">
        <w:rPr>
          <w:rFonts w:asciiTheme="minorHAnsi" w:hAnsiTheme="minorHAnsi" w:cstheme="minorHAnsi"/>
          <w:b w:val="0"/>
          <w:bCs w:val="0"/>
        </w:rPr>
        <w:t xml:space="preserve">-500 m – 1000 m – Krupina, </w:t>
      </w:r>
    </w:p>
    <w:p w14:paraId="2F9A163E" w14:textId="78AFCF20" w:rsidR="00FC5918" w:rsidRPr="00FE346B" w:rsidRDefault="00FC5918" w:rsidP="00FC5918">
      <w:pPr>
        <w:pStyle w:val="Nadpis1"/>
        <w:ind w:firstLine="515"/>
        <w:rPr>
          <w:rFonts w:asciiTheme="minorHAnsi" w:hAnsiTheme="minorHAnsi" w:cstheme="minorHAnsi"/>
          <w:b w:val="0"/>
          <w:bCs w:val="0"/>
        </w:rPr>
      </w:pPr>
      <w:r w:rsidRPr="00FE346B">
        <w:rPr>
          <w:rFonts w:asciiTheme="minorHAnsi" w:hAnsiTheme="minorHAnsi" w:cstheme="minorHAnsi"/>
          <w:b w:val="0"/>
          <w:bCs w:val="0"/>
        </w:rPr>
        <w:t>-1 km – 10 km – Banská Bystrica, Žiar nad Hronom, Nová Baňa, Kriváň, Zvolen</w:t>
      </w:r>
    </w:p>
    <w:p w14:paraId="455407EA" w14:textId="0BA9FCCF" w:rsidR="00FC5918" w:rsidRPr="00FE346B" w:rsidRDefault="00FC5918" w:rsidP="00FC5918">
      <w:pPr>
        <w:pStyle w:val="Nadpis1"/>
        <w:ind w:firstLine="515"/>
        <w:rPr>
          <w:rFonts w:asciiTheme="minorHAnsi" w:hAnsiTheme="minorHAnsi" w:cstheme="minorHAnsi"/>
          <w:b w:val="0"/>
          <w:bCs w:val="0"/>
        </w:rPr>
      </w:pPr>
      <w:r w:rsidRPr="00FE346B">
        <w:rPr>
          <w:rFonts w:asciiTheme="minorHAnsi" w:hAnsiTheme="minorHAnsi" w:cstheme="minorHAnsi"/>
          <w:b w:val="0"/>
          <w:bCs w:val="0"/>
        </w:rPr>
        <w:t>-Viac ako 10 km –  Čebovce, Veľký Krtíš, Lučenec, Rimavská Sobota, Tornaľa, Hnúšťa, Jelšava</w:t>
      </w:r>
    </w:p>
    <w:p w14:paraId="222EFA48" w14:textId="77777777" w:rsidR="00FC5918" w:rsidRPr="00FE346B" w:rsidRDefault="00FC5918" w:rsidP="00FC5918">
      <w:pPr>
        <w:pStyle w:val="Nadpis1"/>
        <w:ind w:firstLine="515"/>
        <w:rPr>
          <w:rFonts w:asciiTheme="minorHAnsi" w:hAnsiTheme="minorHAnsi" w:cstheme="minorHAnsi"/>
          <w:b w:val="0"/>
          <w:bCs w:val="0"/>
        </w:rPr>
      </w:pPr>
    </w:p>
    <w:p w14:paraId="324CA2E8" w14:textId="4737C0A9" w:rsidR="00FE346B" w:rsidRPr="00FE346B" w:rsidRDefault="00FE346B" w:rsidP="00FE346B">
      <w:pPr>
        <w:pStyle w:val="Zkladntext"/>
        <w:spacing w:before="110" w:line="237" w:lineRule="auto"/>
        <w:ind w:left="188" w:right="584"/>
        <w:rPr>
          <w:rFonts w:asciiTheme="minorHAnsi" w:hAnsiTheme="minorHAnsi" w:cstheme="minorHAnsi"/>
        </w:rPr>
      </w:pPr>
      <w:r w:rsidRPr="00FE346B">
        <w:rPr>
          <w:rFonts w:asciiTheme="minorHAnsi" w:hAnsiTheme="minorHAnsi" w:cstheme="minorHAnsi"/>
        </w:rPr>
        <w:t xml:space="preserve">-vzdialenosť prevádzok Verejného obstarávateľa od najbližšieho zdroja povrchovej vody </w:t>
      </w:r>
    </w:p>
    <w:p w14:paraId="042F0990" w14:textId="3AF4D846" w:rsidR="00FE346B" w:rsidRPr="00FE346B" w:rsidRDefault="00FE346B" w:rsidP="00FE346B">
      <w:pPr>
        <w:spacing w:before="33" w:line="283" w:lineRule="auto"/>
        <w:ind w:left="193" w:right="642" w:firstLine="51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</w:t>
      </w:r>
      <w:r w:rsidRPr="00FE346B">
        <w:rPr>
          <w:rFonts w:asciiTheme="minorHAnsi" w:hAnsiTheme="minorHAnsi" w:cstheme="minorHAnsi"/>
        </w:rPr>
        <w:t xml:space="preserve">Menej ako 10 m – Lučatín, Brezno, Krupina, </w:t>
      </w:r>
    </w:p>
    <w:p w14:paraId="1B8E95B5" w14:textId="5E19C753" w:rsidR="00FE346B" w:rsidRPr="00FE346B" w:rsidRDefault="00FE346B" w:rsidP="00FE346B">
      <w:pPr>
        <w:spacing w:before="33" w:line="283" w:lineRule="auto"/>
        <w:ind w:left="193" w:right="642" w:firstLine="51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</w:t>
      </w:r>
      <w:r w:rsidRPr="00FE346B">
        <w:rPr>
          <w:rFonts w:asciiTheme="minorHAnsi" w:hAnsiTheme="minorHAnsi" w:cstheme="minorHAnsi"/>
        </w:rPr>
        <w:t xml:space="preserve">10 m – 50 m – Banská Bystrica </w:t>
      </w:r>
    </w:p>
    <w:p w14:paraId="481203AA" w14:textId="1E00A973" w:rsidR="00FE346B" w:rsidRPr="00FE346B" w:rsidRDefault="00FE346B" w:rsidP="00FE346B">
      <w:pPr>
        <w:spacing w:before="33" w:line="283" w:lineRule="auto"/>
        <w:ind w:left="193" w:right="642" w:firstLine="51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</w:t>
      </w:r>
      <w:r w:rsidRPr="00FE346B">
        <w:rPr>
          <w:rFonts w:asciiTheme="minorHAnsi" w:hAnsiTheme="minorHAnsi" w:cstheme="minorHAnsi"/>
        </w:rPr>
        <w:t xml:space="preserve">50 – 100 m – Nová Baňa, Čebovce </w:t>
      </w:r>
    </w:p>
    <w:p w14:paraId="76237276" w14:textId="1A7162A4" w:rsidR="00FE346B" w:rsidRPr="00FE346B" w:rsidRDefault="00FE346B" w:rsidP="00FE346B">
      <w:pPr>
        <w:spacing w:before="33" w:line="283" w:lineRule="auto"/>
        <w:ind w:left="193" w:right="642" w:firstLine="51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</w:t>
      </w:r>
      <w:r w:rsidRPr="00FE346B">
        <w:rPr>
          <w:rFonts w:asciiTheme="minorHAnsi" w:hAnsiTheme="minorHAnsi" w:cstheme="minorHAnsi"/>
        </w:rPr>
        <w:t xml:space="preserve">100 m – 1 km – Žiar nad Hronom, Banská Štiavnica, Veľký Krtíš, </w:t>
      </w:r>
    </w:p>
    <w:p w14:paraId="48EB13AD" w14:textId="0AE1FA75" w:rsidR="00FE346B" w:rsidRPr="00FE346B" w:rsidRDefault="00FE346B" w:rsidP="00FE346B">
      <w:pPr>
        <w:spacing w:before="33" w:line="283" w:lineRule="auto"/>
        <w:ind w:left="193" w:right="642" w:firstLine="51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</w:t>
      </w:r>
      <w:r w:rsidRPr="00FE346B">
        <w:rPr>
          <w:rFonts w:asciiTheme="minorHAnsi" w:hAnsiTheme="minorHAnsi" w:cstheme="minorHAnsi"/>
        </w:rPr>
        <w:t>Viac ako 1km – Zvolen, Kriváň, Lučenec, Poltár, Rimavská Sobota, Tornaľa, Hnúšťa, Jelšava</w:t>
      </w:r>
    </w:p>
    <w:p w14:paraId="7D2DEECF" w14:textId="77777777" w:rsidR="00FC5918" w:rsidRPr="00FE346B" w:rsidRDefault="00FC5918" w:rsidP="00FC5918">
      <w:pPr>
        <w:pStyle w:val="Nadpis1"/>
        <w:ind w:left="0" w:firstLine="142"/>
        <w:rPr>
          <w:rFonts w:asciiTheme="minorHAnsi" w:hAnsiTheme="minorHAnsi" w:cstheme="minorHAnsi"/>
          <w:b w:val="0"/>
          <w:bCs w:val="0"/>
        </w:rPr>
      </w:pPr>
    </w:p>
    <w:p w14:paraId="0C51B5EB" w14:textId="5E2147E5" w:rsidR="002B6C02" w:rsidRDefault="00012406" w:rsidP="00012406">
      <w:pPr>
        <w:pStyle w:val="Zkladntext"/>
        <w:spacing w:before="113" w:line="237" w:lineRule="auto"/>
        <w:ind w:left="18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</w:t>
      </w:r>
      <w:r w:rsidRPr="00FE346B">
        <w:rPr>
          <w:rFonts w:asciiTheme="minorHAnsi" w:hAnsiTheme="minorHAnsi" w:cstheme="minorHAnsi"/>
        </w:rPr>
        <w:t xml:space="preserve">vzdialenosť prevádzok Verejného obstarávateľa od najbližšieho zdroja povrchovej vody </w:t>
      </w:r>
      <w:r>
        <w:rPr>
          <w:rFonts w:asciiTheme="minorHAnsi" w:hAnsiTheme="minorHAnsi" w:cstheme="minorHAnsi"/>
        </w:rPr>
        <w:t>poľnohospodárskej pôdy</w:t>
      </w:r>
    </w:p>
    <w:p w14:paraId="1BAF0E15" w14:textId="5E5B1DF0" w:rsidR="00012406" w:rsidRPr="00012406" w:rsidRDefault="00012406" w:rsidP="00012406">
      <w:pPr>
        <w:spacing w:before="33" w:line="283" w:lineRule="auto"/>
        <w:ind w:left="851" w:right="6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</w:t>
      </w:r>
      <w:r w:rsidRPr="00012406">
        <w:rPr>
          <w:rFonts w:asciiTheme="minorHAnsi" w:hAnsiTheme="minorHAnsi" w:cstheme="minorHAnsi"/>
        </w:rPr>
        <w:t xml:space="preserve">Menej ako 50 m – Krupina </w:t>
      </w:r>
    </w:p>
    <w:p w14:paraId="25BC0BCE" w14:textId="689863C4" w:rsidR="00012406" w:rsidRPr="00012406" w:rsidRDefault="00012406" w:rsidP="00012406">
      <w:pPr>
        <w:spacing w:before="33" w:line="283" w:lineRule="auto"/>
        <w:ind w:left="851" w:right="6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</w:t>
      </w:r>
      <w:r w:rsidRPr="00012406">
        <w:rPr>
          <w:rFonts w:asciiTheme="minorHAnsi" w:hAnsiTheme="minorHAnsi" w:cstheme="minorHAnsi"/>
        </w:rPr>
        <w:t xml:space="preserve">50 m – 100 m – </w:t>
      </w:r>
      <w:r>
        <w:rPr>
          <w:rFonts w:asciiTheme="minorHAnsi" w:hAnsiTheme="minorHAnsi" w:cstheme="minorHAnsi"/>
        </w:rPr>
        <w:t>0</w:t>
      </w:r>
    </w:p>
    <w:p w14:paraId="3A1D9EF3" w14:textId="39383F67" w:rsidR="00012406" w:rsidRPr="00012406" w:rsidRDefault="00012406" w:rsidP="00012406">
      <w:pPr>
        <w:spacing w:before="33" w:line="283" w:lineRule="auto"/>
        <w:ind w:left="851" w:right="6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</w:t>
      </w:r>
      <w:r w:rsidRPr="00012406">
        <w:rPr>
          <w:rFonts w:asciiTheme="minorHAnsi" w:hAnsiTheme="minorHAnsi" w:cstheme="minorHAnsi"/>
        </w:rPr>
        <w:t xml:space="preserve">100 m – 1km – Kriváň, Čebovce, Lučenec, Poltár, Rimavská Sobota, Tornaľa,  Hnúšťa </w:t>
      </w:r>
    </w:p>
    <w:p w14:paraId="1D67A433" w14:textId="3DE52D28" w:rsidR="00012406" w:rsidRPr="00012406" w:rsidRDefault="00012406" w:rsidP="00012406">
      <w:pPr>
        <w:spacing w:before="33" w:line="283" w:lineRule="auto"/>
        <w:ind w:left="851" w:right="6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</w:t>
      </w:r>
      <w:r w:rsidRPr="00012406">
        <w:rPr>
          <w:rFonts w:asciiTheme="minorHAnsi" w:hAnsiTheme="minorHAnsi" w:cstheme="minorHAnsi"/>
        </w:rPr>
        <w:t>1 km – 5 km – Banská Bystrica, Lučatín, Brezno, Žiar nad Hronom, Nová Baňa, Zvolen, Veľký Krtíš, Jelšava</w:t>
      </w:r>
    </w:p>
    <w:p w14:paraId="2C12FCCA" w14:textId="1C023019" w:rsidR="00012406" w:rsidRDefault="00012406" w:rsidP="00012406">
      <w:pPr>
        <w:spacing w:before="33" w:line="283" w:lineRule="auto"/>
        <w:ind w:left="851" w:right="6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</w:t>
      </w:r>
      <w:r w:rsidRPr="00012406">
        <w:rPr>
          <w:rFonts w:asciiTheme="minorHAnsi" w:hAnsiTheme="minorHAnsi" w:cstheme="minorHAnsi"/>
        </w:rPr>
        <w:t xml:space="preserve">Viac ako 5 km – Banská Štiavnica, </w:t>
      </w:r>
    </w:p>
    <w:p w14:paraId="32AD88FC" w14:textId="52B7FBD1" w:rsidR="00012406" w:rsidRDefault="00012406" w:rsidP="00012406">
      <w:pPr>
        <w:spacing w:before="33" w:line="283" w:lineRule="auto"/>
        <w:ind w:left="851" w:right="6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-</w:t>
      </w:r>
      <w:r w:rsidRPr="00012406">
        <w:rPr>
          <w:rFonts w:asciiTheme="minorHAnsi" w:hAnsiTheme="minorHAnsi" w:cstheme="minorHAnsi"/>
        </w:rPr>
        <w:t>hladina podzemnej vody v mieste prevádzok</w:t>
      </w:r>
      <w:r w:rsidR="009D467E">
        <w:rPr>
          <w:rFonts w:asciiTheme="minorHAnsi" w:hAnsiTheme="minorHAnsi" w:cstheme="minorHAnsi"/>
        </w:rPr>
        <w:t>: verejný obstarávateľ nevie určiť výšku hladiny podzemnej vody</w:t>
      </w:r>
    </w:p>
    <w:p w14:paraId="15AE139E" w14:textId="126DD986" w:rsidR="009D467E" w:rsidRDefault="009D467E" w:rsidP="00012406">
      <w:pPr>
        <w:spacing w:before="33" w:line="283" w:lineRule="auto"/>
        <w:ind w:left="851" w:right="642"/>
        <w:jc w:val="both"/>
        <w:rPr>
          <w:rFonts w:asciiTheme="minorHAnsi" w:hAnsiTheme="minorHAnsi" w:cstheme="minorHAnsi"/>
        </w:rPr>
      </w:pPr>
    </w:p>
    <w:p w14:paraId="4FC32F4D" w14:textId="77777777" w:rsidR="009D467E" w:rsidRDefault="009D467E" w:rsidP="00012406">
      <w:pPr>
        <w:spacing w:before="33" w:line="283" w:lineRule="auto"/>
        <w:ind w:left="851" w:right="642"/>
        <w:jc w:val="both"/>
        <w:rPr>
          <w:rFonts w:asciiTheme="minorHAnsi" w:hAnsiTheme="minorHAnsi" w:cstheme="minorHAnsi"/>
        </w:rPr>
      </w:pPr>
    </w:p>
    <w:p w14:paraId="5DBB0F14" w14:textId="77777777" w:rsidR="009D467E" w:rsidRDefault="009D467E" w:rsidP="00012406">
      <w:pPr>
        <w:spacing w:before="33" w:line="283" w:lineRule="auto"/>
        <w:ind w:left="851" w:right="642"/>
        <w:jc w:val="both"/>
        <w:rPr>
          <w:rFonts w:asciiTheme="minorHAnsi" w:hAnsiTheme="minorHAnsi" w:cstheme="minorHAnsi"/>
        </w:rPr>
      </w:pPr>
    </w:p>
    <w:p w14:paraId="678CB2AA" w14:textId="77777777" w:rsidR="00012406" w:rsidRDefault="00012406" w:rsidP="00012406">
      <w:pPr>
        <w:pStyle w:val="Zkladntext"/>
        <w:spacing w:before="113" w:line="237" w:lineRule="auto"/>
        <w:ind w:left="188"/>
      </w:pPr>
    </w:p>
    <w:sectPr w:rsidR="00012406" w:rsidSect="00710130"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C02"/>
    <w:rsid w:val="00012406"/>
    <w:rsid w:val="002B6C02"/>
    <w:rsid w:val="0037584E"/>
    <w:rsid w:val="004C6C38"/>
    <w:rsid w:val="006A4501"/>
    <w:rsid w:val="00710130"/>
    <w:rsid w:val="0075039F"/>
    <w:rsid w:val="008627C0"/>
    <w:rsid w:val="00904F1F"/>
    <w:rsid w:val="009D467E"/>
    <w:rsid w:val="00AB0BE2"/>
    <w:rsid w:val="00B13930"/>
    <w:rsid w:val="00DB4E3F"/>
    <w:rsid w:val="00FC5918"/>
    <w:rsid w:val="00FE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1A94B"/>
  <w15:docId w15:val="{0FFF5BD4-8043-4A58-B632-55D4F5FE5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B6C02"/>
    <w:pPr>
      <w:spacing w:after="0" w:line="240" w:lineRule="auto"/>
    </w:pPr>
    <w:rPr>
      <w:rFonts w:ascii="Arial" w:eastAsia="Calibri" w:hAnsi="Arial" w:cs="Arial"/>
    </w:rPr>
  </w:style>
  <w:style w:type="paragraph" w:styleId="Nadpis1">
    <w:name w:val="heading 1"/>
    <w:basedOn w:val="Normlny"/>
    <w:link w:val="Nadpis1Char"/>
    <w:uiPriority w:val="1"/>
    <w:qFormat/>
    <w:rsid w:val="00FC5918"/>
    <w:pPr>
      <w:widowControl w:val="0"/>
      <w:autoSpaceDE w:val="0"/>
      <w:autoSpaceDN w:val="0"/>
      <w:ind w:left="193"/>
      <w:outlineLvl w:val="0"/>
    </w:pPr>
    <w:rPr>
      <w:rFonts w:ascii="Calibri" w:hAnsi="Calibri" w:cs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627C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627C0"/>
    <w:rPr>
      <w:rFonts w:ascii="Segoe UI" w:eastAsia="Calibri" w:hAnsi="Segoe UI" w:cs="Segoe UI"/>
      <w:sz w:val="18"/>
      <w:szCs w:val="18"/>
    </w:rPr>
  </w:style>
  <w:style w:type="paragraph" w:styleId="Zarkazkladnhotextu2">
    <w:name w:val="Body Text Indent 2"/>
    <w:basedOn w:val="Normlny"/>
    <w:link w:val="Zarkazkladnhotextu2Char"/>
    <w:rsid w:val="00710130"/>
    <w:pPr>
      <w:ind w:left="3540" w:hanging="3540"/>
      <w:jc w:val="both"/>
    </w:pPr>
    <w:rPr>
      <w:rFonts w:ascii="Century Schoolbook" w:eastAsia="Times New Roman" w:hAnsi="Century Schoolbook" w:cs="Times New Roman"/>
      <w:b/>
      <w:sz w:val="24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710130"/>
    <w:rPr>
      <w:rFonts w:ascii="Century Schoolbook" w:eastAsia="Times New Roman" w:hAnsi="Century Schoolbook" w:cs="Times New Roman"/>
      <w:b/>
      <w:sz w:val="24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unhideWhenUsed/>
    <w:rsid w:val="004C6C38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4C6C38"/>
    <w:rPr>
      <w:rFonts w:ascii="Arial" w:eastAsia="Calibri" w:hAnsi="Arial" w:cs="Arial"/>
    </w:rPr>
  </w:style>
  <w:style w:type="character" w:customStyle="1" w:styleId="Nadpis1Char">
    <w:name w:val="Nadpis 1 Char"/>
    <w:basedOn w:val="Predvolenpsmoodseku"/>
    <w:link w:val="Nadpis1"/>
    <w:uiPriority w:val="1"/>
    <w:rsid w:val="00FC5918"/>
    <w:rPr>
      <w:rFonts w:ascii="Calibri" w:eastAsia="Calibri" w:hAnsi="Calibri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lukas.beliancin</dc:creator>
  <cp:lastModifiedBy>Jan Lehotsky</cp:lastModifiedBy>
  <cp:revision>7</cp:revision>
  <cp:lastPrinted>2019-07-11T08:12:00Z</cp:lastPrinted>
  <dcterms:created xsi:type="dcterms:W3CDTF">2023-11-05T10:16:00Z</dcterms:created>
  <dcterms:modified xsi:type="dcterms:W3CDTF">2023-11-07T05:53:00Z</dcterms:modified>
</cp:coreProperties>
</file>